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4E" w:rsidRDefault="00D94BBC">
      <w:pPr>
        <w:numPr>
          <w:ilvl w:val="1"/>
          <w:numId w:val="1"/>
        </w:numPr>
        <w:tabs>
          <w:tab w:val="left" w:pos="1440"/>
        </w:tabs>
        <w:spacing w:line="240" w:lineRule="exact"/>
        <w:ind w:right="-144"/>
        <w:jc w:val="both"/>
        <w:rPr>
          <w:b/>
          <w:bCs/>
        </w:rPr>
      </w:pPr>
      <w:r>
        <w:rPr>
          <w:b/>
          <w:bCs/>
        </w:rPr>
        <w:t>CRIMINAL LAW AND INVESTIGATIONS</w:t>
      </w:r>
      <w:r>
        <w:rPr>
          <w:b/>
          <w:bCs/>
        </w:rPr>
        <w:tab/>
      </w:r>
      <w:r>
        <w:rPr>
          <w:b/>
          <w:bCs/>
        </w:rPr>
        <w:tab/>
      </w:r>
      <w:r>
        <w:rPr>
          <w:b/>
          <w:bCs/>
        </w:rPr>
        <w:tab/>
        <w:t xml:space="preserve">          3</w:t>
      </w:r>
      <w:r w:rsidR="003168F3">
        <w:rPr>
          <w:b/>
          <w:bCs/>
        </w:rPr>
        <w:t>9</w:t>
      </w:r>
      <w:bookmarkStart w:id="0" w:name="_GoBack"/>
      <w:bookmarkEnd w:id="0"/>
      <w:r>
        <w:rPr>
          <w:b/>
          <w:bCs/>
        </w:rPr>
        <w:t xml:space="preserve"> Hours</w:t>
      </w:r>
    </w:p>
    <w:p w:rsidR="00093D4E" w:rsidRDefault="00093D4E">
      <w:pPr>
        <w:tabs>
          <w:tab w:val="left" w:pos="720"/>
          <w:tab w:val="left" w:pos="1440"/>
        </w:tabs>
        <w:spacing w:line="240" w:lineRule="exact"/>
        <w:ind w:right="-144"/>
        <w:jc w:val="both"/>
        <w:rPr>
          <w:b/>
          <w:bCs/>
        </w:rPr>
      </w:pPr>
    </w:p>
    <w:p w:rsidR="00093D4E" w:rsidRDefault="00D94BBC" w:rsidP="00246038">
      <w:pPr>
        <w:tabs>
          <w:tab w:val="left" w:pos="90"/>
          <w:tab w:val="left" w:pos="1440"/>
        </w:tabs>
        <w:spacing w:line="240" w:lineRule="exact"/>
        <w:ind w:left="720" w:right="-144" w:hanging="720"/>
        <w:jc w:val="both"/>
      </w:pPr>
      <w:r>
        <w:rPr>
          <w:b/>
          <w:bCs/>
        </w:rPr>
        <w:t>Instructional Goal:</w:t>
      </w:r>
      <w:r>
        <w:t xml:space="preserve">  </w:t>
      </w:r>
    </w:p>
    <w:p w:rsidR="0004480F" w:rsidRDefault="0004480F"/>
    <w:p w:rsidR="0004480F" w:rsidRDefault="0004480F" w:rsidP="0004480F">
      <w:r>
        <w:t>This course familiarizes students with the criminal statutes in Part 1 of Title 17-A, the Maine Criminal Code.  The course emphasizes the skill of navigating the statutes and understanding the categories and elements of crimes, rather than memorization of laws.  Emphasis is placed on crimes most frequently encountered by law enforcement officers.  Through discussion and scenario-based exercises, students will articulate their decisions regarding the application and enforcement of the criminal law.  The course also familiarizes students with Part 3 of Title 17-A, which addresses punishments.</w:t>
      </w:r>
    </w:p>
    <w:p w:rsidR="0004480F" w:rsidRDefault="0004480F" w:rsidP="0004480F"/>
    <w:p w:rsidR="0004480F" w:rsidRDefault="0004480F" w:rsidP="0004480F">
      <w:pPr>
        <w:rPr>
          <w:szCs w:val="20"/>
        </w:rPr>
      </w:pPr>
      <w:r>
        <w:t>Parts 1 and 3 of Title 17-</w:t>
      </w:r>
      <w:proofErr w:type="gramStart"/>
      <w:r>
        <w:t>A</w:t>
      </w:r>
      <w:proofErr w:type="gramEnd"/>
      <w:r>
        <w:t xml:space="preserve"> are taught in this class, Criminal Law </w:t>
      </w:r>
      <w:r w:rsidR="00246038">
        <w:rPr>
          <w:u w:val="single"/>
        </w:rPr>
        <w:t>Section</w:t>
      </w:r>
      <w:r>
        <w:rPr>
          <w:u w:val="single"/>
        </w:rPr>
        <w:t xml:space="preserve"> 1</w:t>
      </w:r>
      <w:r>
        <w:t>.  Title 17-A Part 2 is broken up into several different classes, which group Chapters as follows and are generally taught in this order, interspersed with Evidence Collection and Related Laws, and Investigative Scenarios:</w:t>
      </w:r>
    </w:p>
    <w:p w:rsidR="0004480F" w:rsidRDefault="00246038" w:rsidP="0004480F">
      <w:pPr>
        <w:numPr>
          <w:ilvl w:val="0"/>
          <w:numId w:val="8"/>
        </w:numPr>
        <w:overflowPunct w:val="0"/>
        <w:autoSpaceDE w:val="0"/>
        <w:autoSpaceDN w:val="0"/>
        <w:adjustRightInd w:val="0"/>
      </w:pPr>
      <w:r>
        <w:rPr>
          <w:u w:val="single"/>
        </w:rPr>
        <w:t>Section</w:t>
      </w:r>
      <w:r w:rsidR="0004480F">
        <w:rPr>
          <w:u w:val="single"/>
        </w:rPr>
        <w:t xml:space="preserve"> 2</w:t>
      </w:r>
      <w:r w:rsidR="0004480F">
        <w:t xml:space="preserve"> – Chapters 7, 9, 11, 12, 13 (Offenses of General Applicability, Offenses Against the Person, Sexual Assaults, Sexual Exploitation of Minors, Kidnapping and Criminal Restraint)</w:t>
      </w:r>
    </w:p>
    <w:p w:rsidR="0004480F" w:rsidRDefault="00246038" w:rsidP="0004480F">
      <w:pPr>
        <w:numPr>
          <w:ilvl w:val="0"/>
          <w:numId w:val="8"/>
        </w:numPr>
        <w:overflowPunct w:val="0"/>
        <w:autoSpaceDE w:val="0"/>
        <w:autoSpaceDN w:val="0"/>
        <w:adjustRightInd w:val="0"/>
      </w:pPr>
      <w:r>
        <w:rPr>
          <w:u w:val="single"/>
        </w:rPr>
        <w:t>Section</w:t>
      </w:r>
      <w:r w:rsidR="0004480F">
        <w:rPr>
          <w:u w:val="single"/>
        </w:rPr>
        <w:t xml:space="preserve"> 3</w:t>
      </w:r>
      <w:r w:rsidR="0004480F">
        <w:t xml:space="preserve"> – Evidence Collection and Related Laws</w:t>
      </w:r>
    </w:p>
    <w:p w:rsidR="0004480F" w:rsidRDefault="0004480F" w:rsidP="0004480F">
      <w:pPr>
        <w:numPr>
          <w:ilvl w:val="0"/>
          <w:numId w:val="8"/>
        </w:numPr>
        <w:overflowPunct w:val="0"/>
        <w:autoSpaceDE w:val="0"/>
        <w:autoSpaceDN w:val="0"/>
        <w:adjustRightInd w:val="0"/>
      </w:pPr>
      <w:r>
        <w:t>Investigative Scenario #1 – Brenda Moreau Complaint</w:t>
      </w:r>
    </w:p>
    <w:p w:rsidR="0004480F" w:rsidRDefault="00246038" w:rsidP="0004480F">
      <w:pPr>
        <w:numPr>
          <w:ilvl w:val="0"/>
          <w:numId w:val="8"/>
        </w:numPr>
        <w:overflowPunct w:val="0"/>
        <w:autoSpaceDE w:val="0"/>
        <w:autoSpaceDN w:val="0"/>
        <w:adjustRightInd w:val="0"/>
      </w:pPr>
      <w:r>
        <w:rPr>
          <w:u w:val="single"/>
        </w:rPr>
        <w:t>Section</w:t>
      </w:r>
      <w:r w:rsidR="0004480F">
        <w:rPr>
          <w:u w:val="single"/>
        </w:rPr>
        <w:t xml:space="preserve"> 4</w:t>
      </w:r>
      <w:r w:rsidR="0004480F">
        <w:t xml:space="preserve"> – Chapters 15, 17, 27 (Theft, Burglary and Criminal Trespass, and Robbery)</w:t>
      </w:r>
    </w:p>
    <w:p w:rsidR="0004480F" w:rsidRDefault="0004480F" w:rsidP="0004480F">
      <w:pPr>
        <w:numPr>
          <w:ilvl w:val="0"/>
          <w:numId w:val="8"/>
        </w:numPr>
        <w:overflowPunct w:val="0"/>
        <w:autoSpaceDE w:val="0"/>
        <w:autoSpaceDN w:val="0"/>
        <w:adjustRightInd w:val="0"/>
      </w:pPr>
      <w:r>
        <w:t>Investigative  Scenarios #2 – Fred Smith</w:t>
      </w:r>
    </w:p>
    <w:p w:rsidR="0004480F" w:rsidRDefault="00246038" w:rsidP="0004480F">
      <w:pPr>
        <w:numPr>
          <w:ilvl w:val="0"/>
          <w:numId w:val="8"/>
        </w:numPr>
        <w:overflowPunct w:val="0"/>
        <w:autoSpaceDE w:val="0"/>
        <w:autoSpaceDN w:val="0"/>
        <w:adjustRightInd w:val="0"/>
      </w:pPr>
      <w:r>
        <w:rPr>
          <w:u w:val="single"/>
        </w:rPr>
        <w:t>Section</w:t>
      </w:r>
      <w:r w:rsidR="0004480F">
        <w:rPr>
          <w:u w:val="single"/>
        </w:rPr>
        <w:t xml:space="preserve"> 5</w:t>
      </w:r>
      <w:r w:rsidR="0004480F">
        <w:t xml:space="preserve"> – Chapters 18, 19, 29, 33 (Computer Crimes, Falsification in Official Matters, Forgery and Related Offenses, Arson and Other Property Destruction)</w:t>
      </w:r>
    </w:p>
    <w:p w:rsidR="0004480F" w:rsidRDefault="0004480F" w:rsidP="0004480F">
      <w:pPr>
        <w:numPr>
          <w:ilvl w:val="0"/>
          <w:numId w:val="8"/>
        </w:numPr>
        <w:overflowPunct w:val="0"/>
        <w:autoSpaceDE w:val="0"/>
        <w:autoSpaceDN w:val="0"/>
        <w:adjustRightInd w:val="0"/>
      </w:pPr>
      <w:r>
        <w:t>Investigative Scenario #3 – Ted Williams</w:t>
      </w:r>
    </w:p>
    <w:p w:rsidR="0004480F" w:rsidRDefault="00246038" w:rsidP="0004480F">
      <w:pPr>
        <w:numPr>
          <w:ilvl w:val="0"/>
          <w:numId w:val="8"/>
        </w:numPr>
        <w:overflowPunct w:val="0"/>
        <w:autoSpaceDE w:val="0"/>
        <w:autoSpaceDN w:val="0"/>
        <w:adjustRightInd w:val="0"/>
      </w:pPr>
      <w:r>
        <w:rPr>
          <w:u w:val="single"/>
        </w:rPr>
        <w:t>Section</w:t>
      </w:r>
      <w:r w:rsidR="0004480F">
        <w:rPr>
          <w:u w:val="single"/>
        </w:rPr>
        <w:t xml:space="preserve"> 6</w:t>
      </w:r>
      <w:r w:rsidR="0004480F">
        <w:t xml:space="preserve"> – Chapters 21, 23, 25, 31, 35, 37, 39, 41, 43 (Offenses Against Public Order, Offenses Against the Family, Bribery and Corrupt Practices, Offenses Against Public Administration, Prostitution and Public Indecency, Fraud, Unlawful Gambling, Criminal Use of Explosives and Related Crimes, Weapons)</w:t>
      </w:r>
    </w:p>
    <w:p w:rsidR="0004480F" w:rsidRDefault="0004480F" w:rsidP="0004480F">
      <w:pPr>
        <w:numPr>
          <w:ilvl w:val="0"/>
          <w:numId w:val="8"/>
        </w:numPr>
        <w:overflowPunct w:val="0"/>
        <w:autoSpaceDE w:val="0"/>
        <w:autoSpaceDN w:val="0"/>
        <w:adjustRightInd w:val="0"/>
      </w:pPr>
      <w:r>
        <w:t>Investigative Scenario #4 – Emerson Street</w:t>
      </w:r>
    </w:p>
    <w:p w:rsidR="0004480F" w:rsidRDefault="00246038" w:rsidP="0004480F">
      <w:pPr>
        <w:numPr>
          <w:ilvl w:val="0"/>
          <w:numId w:val="8"/>
        </w:numPr>
        <w:overflowPunct w:val="0"/>
        <w:autoSpaceDE w:val="0"/>
        <w:autoSpaceDN w:val="0"/>
        <w:adjustRightInd w:val="0"/>
      </w:pPr>
      <w:r>
        <w:rPr>
          <w:u w:val="single"/>
        </w:rPr>
        <w:t>Section</w:t>
      </w:r>
      <w:r w:rsidR="0004480F">
        <w:rPr>
          <w:u w:val="single"/>
        </w:rPr>
        <w:t xml:space="preserve"> 7</w:t>
      </w:r>
      <w:r w:rsidR="0004480F">
        <w:t xml:space="preserve"> – Chapter 45 (Drugs) – Chapter 45 is taught as a 3-hour specialty class in concert with the Drug Identification class. </w:t>
      </w:r>
    </w:p>
    <w:p w:rsidR="0004480F" w:rsidRDefault="0004480F" w:rsidP="0004480F">
      <w:pPr>
        <w:ind w:left="720"/>
        <w:rPr>
          <w:highlight w:val="lightGray"/>
        </w:rPr>
      </w:pPr>
    </w:p>
    <w:p w:rsidR="0004480F" w:rsidRDefault="0004480F" w:rsidP="0004480F">
      <w:r>
        <w:t>NOTE REGARDING INSTRUCTION OF THIS LESSON PLAN CONTENT – The expectation of the Maine Criminal Justice Academy (MCJA) is that the instructor will teach the concepts outlined in the lesson plan.  The MCJA expects and allows for variation in instruction style and allows individual instructors the creativity to use their own examples/scenarios as discussion points, reorder the concepts taught, and use the PowerPoint presentation prepared from this lesson plan or another PowerPoint addressing the concepts in the lesson plan.</w:t>
      </w:r>
    </w:p>
    <w:p w:rsidR="00246038" w:rsidRDefault="00246038" w:rsidP="0004480F"/>
    <w:p w:rsidR="00246038" w:rsidRDefault="00246038" w:rsidP="0004480F"/>
    <w:p w:rsidR="00246038" w:rsidRDefault="00246038" w:rsidP="0004480F"/>
    <w:p w:rsidR="00246038" w:rsidRDefault="00246038" w:rsidP="0004480F"/>
    <w:p w:rsidR="00246038" w:rsidRPr="00246038" w:rsidRDefault="00246038" w:rsidP="0004480F">
      <w:pPr>
        <w:rPr>
          <w:b/>
        </w:rPr>
      </w:pPr>
      <w:r w:rsidRPr="00246038">
        <w:rPr>
          <w:b/>
        </w:rPr>
        <w:lastRenderedPageBreak/>
        <w:t>PERFORMANCE OBJECTIVES</w:t>
      </w:r>
    </w:p>
    <w:p w:rsidR="00246038" w:rsidRDefault="00246038" w:rsidP="0004480F"/>
    <w:p w:rsidR="0004480F" w:rsidRDefault="0004480F" w:rsidP="0004480F">
      <w:r>
        <w:t>At the end of this unit of instruction, the student will be able to accomplish the following objectives as outlined in the lesson:</w:t>
      </w:r>
    </w:p>
    <w:p w:rsidR="0004480F" w:rsidRDefault="0004480F" w:rsidP="0004480F"/>
    <w:p w:rsidR="0004480F" w:rsidRDefault="0004480F" w:rsidP="0004480F">
      <w:pPr>
        <w:ind w:left="720" w:hanging="720"/>
      </w:pPr>
      <w:r>
        <w:t>3.5.1</w:t>
      </w:r>
      <w:r>
        <w:tab/>
        <w:t>Identify and distinguish between criminal and civil violations.</w:t>
      </w:r>
    </w:p>
    <w:p w:rsidR="0004480F" w:rsidRDefault="0004480F" w:rsidP="0004480F">
      <w:pPr>
        <w:ind w:left="720" w:hanging="720"/>
        <w:rPr>
          <w:highlight w:val="yellow"/>
        </w:rPr>
      </w:pPr>
    </w:p>
    <w:p w:rsidR="0004480F" w:rsidRDefault="0004480F" w:rsidP="0004480F">
      <w:pPr>
        <w:ind w:left="720" w:hanging="720"/>
      </w:pPr>
      <w:r>
        <w:t>3.5.2</w:t>
      </w:r>
      <w:r>
        <w:tab/>
        <w:t>Identify the classification of crimes in the Maine Criminal Code.</w:t>
      </w:r>
    </w:p>
    <w:p w:rsidR="0004480F" w:rsidRDefault="0004480F" w:rsidP="0004480F">
      <w:pPr>
        <w:ind w:left="720" w:hanging="720"/>
      </w:pPr>
    </w:p>
    <w:p w:rsidR="0004480F" w:rsidRDefault="0004480F" w:rsidP="0004480F">
      <w:pPr>
        <w:ind w:left="720" w:hanging="720"/>
      </w:pPr>
      <w:r>
        <w:t xml:space="preserve">3.5.3 </w:t>
      </w:r>
      <w:r>
        <w:tab/>
        <w:t xml:space="preserve">Identify selected punishment provisions in Part 3 of the Maine Criminal Code.  </w:t>
      </w:r>
    </w:p>
    <w:p w:rsidR="0004480F" w:rsidRDefault="0004480F" w:rsidP="0004480F">
      <w:pPr>
        <w:ind w:left="720" w:hanging="720"/>
      </w:pPr>
    </w:p>
    <w:p w:rsidR="0004480F" w:rsidRDefault="0004480F" w:rsidP="0004480F">
      <w:pPr>
        <w:ind w:left="720" w:hanging="720"/>
      </w:pPr>
      <w:r>
        <w:t>3.5.4</w:t>
      </w:r>
      <w:r>
        <w:tab/>
        <w:t>Identify legal concepts in Part 1: General Principles of the Maine Criminal Code, including territorial jurisdiction, statute of limitations, jurisdiction over juveniles, elements of the crime, culpable mental states, burden of proof, and general and affirmative defenses.</w:t>
      </w:r>
    </w:p>
    <w:p w:rsidR="0004480F" w:rsidRDefault="0004480F" w:rsidP="0004480F">
      <w:pPr>
        <w:ind w:left="720" w:hanging="720"/>
      </w:pPr>
    </w:p>
    <w:p w:rsidR="0004480F" w:rsidRDefault="0004480F" w:rsidP="0004480F"/>
    <w:p w:rsidR="0004480F" w:rsidRDefault="0004480F"/>
    <w:sectPr w:rsidR="00044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B37"/>
    <w:multiLevelType w:val="hybridMultilevel"/>
    <w:tmpl w:val="0868CCBA"/>
    <w:lvl w:ilvl="0" w:tplc="E2322D6C">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73E6143"/>
    <w:multiLevelType w:val="hybridMultilevel"/>
    <w:tmpl w:val="2CAE9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A644269"/>
    <w:multiLevelType w:val="multilevel"/>
    <w:tmpl w:val="F6D4EBAA"/>
    <w:lvl w:ilvl="0">
      <w:start w:val="3"/>
      <w:numFmt w:val="decimal"/>
      <w:lvlText w:val="%1"/>
      <w:lvlJc w:val="left"/>
      <w:pPr>
        <w:tabs>
          <w:tab w:val="num" w:pos="720"/>
        </w:tabs>
        <w:ind w:left="720" w:hanging="720"/>
      </w:pPr>
      <w:rPr>
        <w:rFonts w:hint="default"/>
      </w:rPr>
    </w:lvl>
    <w:lvl w:ilvl="1">
      <w:start w:val="5"/>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022117A"/>
    <w:multiLevelType w:val="hybridMultilevel"/>
    <w:tmpl w:val="ABB822AE"/>
    <w:lvl w:ilvl="0" w:tplc="12EA1C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478D29F5"/>
    <w:multiLevelType w:val="hybridMultilevel"/>
    <w:tmpl w:val="9E105210"/>
    <w:lvl w:ilvl="0" w:tplc="5F047F3C">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4E3E5545"/>
    <w:multiLevelType w:val="hybridMultilevel"/>
    <w:tmpl w:val="61EAEA34"/>
    <w:lvl w:ilvl="0" w:tplc="2EAE532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5E117954"/>
    <w:multiLevelType w:val="hybridMultilevel"/>
    <w:tmpl w:val="CE866AF8"/>
    <w:lvl w:ilvl="0" w:tplc="B3428A5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6F276CB0"/>
    <w:multiLevelType w:val="hybridMultilevel"/>
    <w:tmpl w:val="826E30D8"/>
    <w:lvl w:ilvl="0" w:tplc="1CC62BF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BC"/>
    <w:rsid w:val="0004480F"/>
    <w:rsid w:val="00093D4E"/>
    <w:rsid w:val="00246038"/>
    <w:rsid w:val="003168F3"/>
    <w:rsid w:val="0041419B"/>
    <w:rsid w:val="007B2B47"/>
    <w:rsid w:val="00960D1A"/>
    <w:rsid w:val="009D2E61"/>
    <w:rsid w:val="00D94BBC"/>
    <w:rsid w:val="00F2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720"/>
        <w:tab w:val="left" w:pos="1440"/>
      </w:tabs>
      <w:spacing w:line="240" w:lineRule="exact"/>
      <w:ind w:left="720" w:right="-144" w:hanging="720"/>
    </w:pPr>
    <w:rPr>
      <w:rFonts w:ascii="Arial" w:hAnsi="Arial"/>
      <w:sz w:val="22"/>
      <w:szCs w:val="20"/>
    </w:rPr>
  </w:style>
  <w:style w:type="paragraph" w:styleId="BalloonText">
    <w:name w:val="Balloon Text"/>
    <w:basedOn w:val="Normal"/>
    <w:link w:val="BalloonTextChar"/>
    <w:uiPriority w:val="99"/>
    <w:semiHidden/>
    <w:unhideWhenUsed/>
    <w:rsid w:val="00D94BBC"/>
    <w:rPr>
      <w:rFonts w:ascii="Tahoma" w:hAnsi="Tahoma" w:cs="Tahoma"/>
      <w:sz w:val="16"/>
      <w:szCs w:val="16"/>
    </w:rPr>
  </w:style>
  <w:style w:type="character" w:customStyle="1" w:styleId="BalloonTextChar">
    <w:name w:val="Balloon Text Char"/>
    <w:basedOn w:val="DefaultParagraphFont"/>
    <w:link w:val="BalloonText"/>
    <w:uiPriority w:val="99"/>
    <w:semiHidden/>
    <w:rsid w:val="00D94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720"/>
        <w:tab w:val="left" w:pos="1440"/>
      </w:tabs>
      <w:spacing w:line="240" w:lineRule="exact"/>
      <w:ind w:left="720" w:right="-144" w:hanging="720"/>
    </w:pPr>
    <w:rPr>
      <w:rFonts w:ascii="Arial" w:hAnsi="Arial"/>
      <w:sz w:val="22"/>
      <w:szCs w:val="20"/>
    </w:rPr>
  </w:style>
  <w:style w:type="paragraph" w:styleId="BalloonText">
    <w:name w:val="Balloon Text"/>
    <w:basedOn w:val="Normal"/>
    <w:link w:val="BalloonTextChar"/>
    <w:uiPriority w:val="99"/>
    <w:semiHidden/>
    <w:unhideWhenUsed/>
    <w:rsid w:val="00D94BBC"/>
    <w:rPr>
      <w:rFonts w:ascii="Tahoma" w:hAnsi="Tahoma" w:cs="Tahoma"/>
      <w:sz w:val="16"/>
      <w:szCs w:val="16"/>
    </w:rPr>
  </w:style>
  <w:style w:type="character" w:customStyle="1" w:styleId="BalloonTextChar">
    <w:name w:val="Balloon Text Char"/>
    <w:basedOn w:val="DefaultParagraphFont"/>
    <w:link w:val="BalloonText"/>
    <w:uiPriority w:val="99"/>
    <w:semiHidden/>
    <w:rsid w:val="00D94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vt:lpstr>
    </vt:vector>
  </TitlesOfParts>
  <Company>DPS</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dps.user</dc:creator>
  <cp:lastModifiedBy>Murphy, Jack M</cp:lastModifiedBy>
  <cp:revision>5</cp:revision>
  <cp:lastPrinted>2013-07-15T14:14:00Z</cp:lastPrinted>
  <dcterms:created xsi:type="dcterms:W3CDTF">2015-10-15T17:59:00Z</dcterms:created>
  <dcterms:modified xsi:type="dcterms:W3CDTF">2016-01-21T17:28:00Z</dcterms:modified>
</cp:coreProperties>
</file>