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150-U</w:t>
        <w:t xml:space="preserve">.  </w:t>
      </w:r>
      <w:r>
        <w:rPr>
          <w:b/>
        </w:rPr>
        <w:t xml:space="preserve">Maine Irish Heritage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March 17th of each year is designated as Maine Irish Heritage Day in recognition of the contribution of Irish immigrants to the State and their descendants,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47, §1 (NEW); RR 2023, c. 1, Pt. A,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 §1 (NEW). RR 2023, c. 1, Pt. A, §2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§150-U. Maine Irish Heritage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§150-U. Maine Irish Heritage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§150-U. MAINE IRISH HERITAGE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