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State soft drink</w:t>
      </w:r>
    </w:p>
    <w:p>
      <w:pPr>
        <w:jc w:val="both"/>
        <w:spacing w:before="100" w:after="100"/>
        <w:ind w:start="360"/>
        <w:ind w:firstLine="360"/>
      </w:pPr>
      <w:r>
        <w:rPr/>
      </w:r>
      <w:r>
        <w:rPr/>
      </w:r>
      <w:r>
        <w:t xml:space="preserve">Moxie, a registered trademarked soft drink invented by Maine-born Dr. Augustin Thompson of Union that symbolizes spirit and courage, is the official state soft drink.</w:t>
      </w:r>
      <w:r>
        <w:t xml:space="preserve">  </w:t>
      </w:r>
      <w:r xmlns:wp="http://schemas.openxmlformats.org/drawingml/2010/wordprocessingDrawing" xmlns:w15="http://schemas.microsoft.com/office/word/2012/wordml">
        <w:rPr>
          <w:rFonts w:ascii="Arial" w:hAnsi="Arial" w:cs="Arial"/>
          <w:sz w:val="22"/>
          <w:szCs w:val="22"/>
        </w:rPr>
        <w:t xml:space="preserve">[PL 2005, c. 136,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§224. State soft drink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State soft drink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§224. STATE SOFT DRINK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