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w:t>
        <w:t xml:space="preserve">.  </w:t>
      </w:r>
      <w:r>
        <w:rPr>
          <w:b/>
        </w:rPr>
        <w:t xml:space="preserve">Report and publication</w:t>
      </w:r>
    </w:p>
    <w:p>
      <w:pPr>
        <w:jc w:val="both"/>
        <w:spacing w:before="100" w:after="100"/>
        <w:ind w:start="360"/>
        <w:ind w:firstLine="360"/>
      </w:pPr>
      <w:r>
        <w:rPr/>
      </w:r>
      <w:r>
        <w:rPr/>
      </w:r>
      <w:r>
        <w:t xml:space="preserve">The revisor shall submit an annual revisor's report containing a description of all changes made pursuant to </w:t>
      </w:r>
      <w:r>
        <w:t>section 93</w:t>
      </w:r>
      <w:r>
        <w:t xml:space="preserve"> to the joint standing committee of the Legislature having jurisdiction over judiciary matters by October 1st of the year in which the changes have been made and shall provide copies of the report to the Secretary of State, to the executive director and to the publisher of the Maine Revised Statutes Annotated.  The publisher shall incorporate the changes made in the report in all subsequent publications of the laws.  The revisor's report must be published annually in the Laws of Maine.  Changes made in the revisor's report take effect on October 1st of the year in which the report is made unless otherwise indicated in which case the changes take effect as specified.</w:t>
      </w:r>
      <w:r>
        <w:t xml:space="preserve">  </w:t>
      </w:r>
      <w:r xmlns:wp="http://schemas.openxmlformats.org/drawingml/2010/wordprocessingDrawing" xmlns:w15="http://schemas.microsoft.com/office/word/2012/wordml">
        <w:rPr>
          <w:rFonts w:ascii="Arial" w:hAnsi="Arial" w:cs="Arial"/>
          <w:sz w:val="22"/>
          <w:szCs w:val="22"/>
        </w:rPr>
        <w:t xml:space="preserve">[PL 1991, c. 639, §4 (AMD).]</w:t>
      </w:r>
    </w:p>
    <w:p>
      <w:pPr>
        <w:jc w:val="both"/>
        <w:spacing w:before="100" w:after="100"/>
        <w:ind w:start="360"/>
        <w:ind w:firstLine="360"/>
      </w:pPr>
      <w:r>
        <w:rPr/>
      </w:r>
      <w:r>
        <w:rPr/>
      </w:r>
      <w:r>
        <w:t xml:space="preserve">If the joint standing committee of the Legislature having jurisdiction over judiciary matters disagrees with any change contained in the revisor's report, the committee may instruct the revisor to make appropriate corrections during the next update, may amend the legislation authorized by </w:t>
      </w:r>
      <w:r>
        <w:t>section 94</w:t>
      </w:r>
      <w:r>
        <w:t xml:space="preserve"> to reverse the change or may report out legislation  overriding any revisor's change.</w:t>
      </w:r>
      <w:r>
        <w:t xml:space="preserve">  </w:t>
      </w:r>
      <w:r xmlns:wp="http://schemas.openxmlformats.org/drawingml/2010/wordprocessingDrawing" xmlns:w15="http://schemas.microsoft.com/office/word/2012/wordml">
        <w:rPr>
          <w:rFonts w:ascii="Arial" w:hAnsi="Arial" w:cs="Arial"/>
          <w:sz w:val="22"/>
          <w:szCs w:val="22"/>
        </w:rPr>
        <w:t xml:space="preserve">[PL 1991, c. 336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336 (NEW). PL 1991, c. 639,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§95. Report and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 Report and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 REPORT AND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