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1045-A</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authority,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Include covenants setting forth the duties of the authority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360"/>
      </w:pPr>
      <w:r>
        <w:rPr/>
      </w:r>
      <w:r>
        <w:rPr/>
      </w:r>
      <w:r>
        <w:t xml:space="preserve">Any financial institution may furnish indemnifying bonds or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and create a lien upon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§4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Pledging all or any part of the unencumbered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F</w:t>
        <w:t xml:space="preserve">.  </w:t>
      </w:r>
      <w:r>
        <w:rPr/>
      </w:r>
      <w:r>
        <w:t xml:space="preserve">The terms upon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H</w:t>
        <w:t xml:space="preserve">.  </w:t>
      </w:r>
      <w:r>
        <w:rPr/>
      </w:r>
      <w:r>
        <w:t xml:space="preserve">Limitations on the amount of money to be expended by the authority for operating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I</w:t>
        <w:t xml:space="preserve">.  </w:t>
      </w:r>
      <w:r>
        <w:rPr/>
      </w:r>
      <w:r>
        <w:t xml:space="preserve">Vesting in a trustee or trustees such property, rights, powers and duties in trust as the authority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J</w:t>
        <w:t xml:space="preserve">.  </w:t>
      </w:r>
      <w:r>
        <w:rPr/>
      </w:r>
      <w:r>
        <w:t xml:space="preserve">Defining the acts or omissions to act which will constitute a default in the obligations and duties of the authority to the holders of the securities and providing for the rights and remedies of the holders of the securities in the event of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authority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authority,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authority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 PL 1999, c. 699, §D4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§1045-A. Trust agreements or other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§1045-A. Trust agreements or other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§1045-A. TRUST AGREEMENTS OR OTHER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