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Issu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198, §2 (AMD). PL 1985, c. 344, §94 (RP). PL 1987, c. 402, §A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4. Issu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Issu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4. ISSU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