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§1100-AA. FOREIGN CREDENTIALING AND SKILLS RECOGNITION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