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Regional Ride Share Services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1989, c. 501, §DD25 (AMD).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§1464. Regional Ride Share Services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Regional Ride Share Services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§1464. REGIONAL RIDE SHARE SERVICES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