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Location of claim and maintenance of right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§4 (RPR).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§2103. Location of claim and maintenance of right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Location of claim and maintenance of right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§2103. LOCATION OF CLAIM AND MAINTENANCE OF RIGHT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