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§25 (AMD). PL 1971, c. 618, §§2,17 (RPR). PL 1977, c. 78, §35 (AMD). PL 1979, c. 466,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