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§11 (AMD). PL 1977, c. 694, §§170,171 (AMD). PL 1979, c. 466,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