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Duty of owners of incorrect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§2304. DUTY OF OWNERS OF INCORRECT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