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2612</w:t>
        <w:t xml:space="preserve">.  </w:t>
      </w:r>
      <w:r>
        <w:rPr>
          <w:b/>
        </w:rPr>
        <w:t xml:space="preserve">Coal, coke and charcoal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 §3 (AMD). PL 1973, c. 91,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§2612. Coal, coke and charcoal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§2612. Coal, coke and charcoal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§2612. COAL, COKE AND CHARCOAL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