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Every dealer or repairman, within 10 days after the making of a repair, adjustment or the sale and delivery of a new, repaired, rebuilt, exchanged or used weighing or measuring device, shall notify, in writing, the state sealer, giving the name and address of the person, firm, copartnership, corporation or association for whom such repair has been made, or to whom a repaired, rebuilt, adjusted, exchanged or used weighing or measuring device has been sold or delivered. The dealer or repairman shall make a written statement that the same has been so altered, rebuilt or repaired as to conform to the standard specifications and regulations of the state sealer. Every dealer and repairman, registered pursuant to </w:t>
      </w:r>
      <w:r>
        <w:t>section 2651</w:t>
      </w:r>
      <w:r>
        <w:t xml:space="preserve">, shall submit to the state sealer the name and address of every person, firm, copartnership, corporation or association for whom weighing or measuring devices are adjusted, repaired, rebuilt or to whom a new, adjusted, repaired, rebuilt, exchanged or used weighing or measuring device has been sold or delivered.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§2653. Reports to state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Reports to state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§2653. REPORTS TO STATE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