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1989, c. 552, §1 (AMD). PL 1995, c. 699,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