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Subsequent writs to be served by same officer unless disqualified</w:t>
      </w:r>
    </w:p>
    <w:p>
      <w:pPr>
        <w:jc w:val="both"/>
        <w:spacing w:before="100" w:after="100"/>
        <w:ind w:start="360"/>
        <w:ind w:firstLine="360"/>
      </w:pPr>
      <w:r>
        <w:rPr/>
      </w:r>
      <w:r>
        <w:rPr/>
      </w:r>
      <w:r>
        <w:t xml:space="preserve">On all writs of attachment made after the first attachment and while any lien attachment is pending, the attachment and services shall be made by the same officer, or, if he is disqualified, by any qualified officer, by his giving notice thereof to the first attaching officer.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§3857. Subsequent writs to be served by same officer unless disqualified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Subsequent writs to be served by same officer unless disqualified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§3857. SUBSEQUENT WRITS TO BE SERVED BY SAME OFFICER UNLESS DISQUALIFIED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