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8-305</w:t>
        <w:t xml:space="preserve">.  </w:t>
      </w:r>
      <w:r>
        <w:rPr>
          <w:b/>
        </w:rPr>
        <w:t xml:space="preserve">Staleness as notice of adverse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§8-305. Staleness as notice of adverse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§8-305. Staleness as notice of adverse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§8-305. STALENESS AS NOTICE OF ADVERSE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