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9-1623</w:t>
        <w:t xml:space="preserve">.  </w:t>
      </w:r>
      <w:r>
        <w:rPr>
          <w:b/>
        </w:rPr>
        <w:t xml:space="preserve">Right to redeem collateral</w:t>
      </w:r>
    </w:p>
    <w:p>
      <w:pPr>
        <w:jc w:val="both"/>
        <w:spacing w:before="100" w:after="0"/>
        <w:ind w:start="360"/>
        <w:ind w:firstLine="360"/>
      </w:pPr>
      <w:r>
        <w:rPr>
          <w:b/>
        </w:rPr>
        <w:t>(1)</w:t>
        <w:t xml:space="preserve">.  </w:t>
      </w:r>
      <w:r>
        <w:rPr>
          <w:b/>
        </w:rPr>
      </w:r>
      <w:r>
        <w:t xml:space="preserve"> </w:t>
      </w:r>
      <w:r>
        <w:t xml:space="preserve">A debtor, any secondary obligor or any other secured party or lienholder may redeem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redeem collateral, a person shall tender:</w:t>
      </w:r>
    </w:p>
    <w:p>
      <w:pPr>
        <w:jc w:val="both"/>
        <w:spacing w:before="100" w:after="0"/>
        <w:ind w:start="720"/>
      </w:pPr>
      <w:r>
        <w:rPr/>
        <w:t>(a)</w:t>
        <w:t xml:space="preserve">.  </w:t>
      </w:r>
      <w:r>
        <w:rPr/>
      </w:r>
      <w:r>
        <w:t xml:space="preserve">Fulfillment of all obligations secured by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reasonable expenses and attorney's fees described in </w:t>
      </w:r>
      <w:r>
        <w:t>section 9‑1615,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redemption may occur at any time before a secured party:</w:t>
      </w:r>
    </w:p>
    <w:p>
      <w:pPr>
        <w:jc w:val="both"/>
        <w:spacing w:before="100" w:after="0"/>
        <w:ind w:start="720"/>
      </w:pPr>
      <w:r>
        <w:rPr/>
        <w:t>(a)</w:t>
        <w:t xml:space="preserve">.  </w:t>
      </w:r>
      <w:r>
        <w:rPr/>
      </w:r>
      <w:r>
        <w:t xml:space="preserve">Has collected collateral under </w:t>
      </w:r>
      <w:r>
        <w:t>section 9‑1607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Has disposed of collateral or entered into a contract for its disposition under </w:t>
      </w:r>
      <w:r>
        <w:t>section 9‑1610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Has accepted collateral in full or partial satisfaction of the obligation it secures under </w:t>
      </w:r>
      <w:r>
        <w:t>section 9‑1622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§9-1623. Right to redeem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§9-1623. Right to redeem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§9-1623. RIGHT TO REDEEM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