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§9-207. Rights and duties when collateral is in secured party's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Rights and duties when collateral is in secured party's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§9-207. RIGHTS AND DUTIES WHEN COLLATERAL IS IN SECURED PARTY'S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