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9901</w:t>
        <w:t xml:space="preserve">.  </w:t>
      </w:r>
      <w:r>
        <w:rPr>
          <w:b/>
        </w:rPr>
        <w:t xml:space="preserve">Atlantic Salmon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§1 (AMD). PL 1999, c. 401, §§BB8-10 (AMD). PL 2007, c. 240, Pt. QQ, §10 (RP). </w:t>
      </w:r>
    </w:p>
    <w:p>
      <w:pPr>
        <w:jc w:val="both"/>
        <w:spacing w:before="100" w:after="100"/>
        <w:ind w:start="1080" w:hanging="720"/>
      </w:pPr>
      <w:r>
        <w:rPr>
          <w:b/>
        </w:rPr>
        <w:t>§</w:t>
        <w:t>9902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§§2,3 (AMD). PL 1995, c. 667, §A36 (AMD). PL 1999, c. 401, §BB11 (AMD). PL 2007, c. 240, Pt. QQ, §10 (RP). </w:t>
      </w:r>
    </w:p>
    <w:p>
      <w:pPr>
        <w:jc w:val="both"/>
        <w:spacing w:before="100" w:after="100"/>
        <w:ind w:start="1080" w:hanging="720"/>
      </w:pPr>
      <w:r>
        <w:rPr>
          <w:b/>
        </w:rPr>
        <w:t>§</w:t>
        <w:t>9902-A</w:t>
        <w:t xml:space="preserve">.  </w:t>
      </w:r>
      <w:r>
        <w:rPr>
          <w:b/>
        </w:rPr>
        <w:t xml:space="preserve">Members; appointment; composition; term;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9902-B</w:t>
        <w:t xml:space="preserve">.  </w:t>
      </w:r>
      <w:r>
        <w:rPr>
          <w:b/>
        </w:rPr>
        <w:t xml:space="preserve">Offices;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9902-C</w:t>
        <w:t xml:space="preserve">.  </w:t>
      </w:r>
      <w:r>
        <w:rPr>
          <w:b/>
        </w:rPr>
        <w:t xml:space="preserve">Executive director; appointment; term;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9902-D</w:t>
        <w:t xml:space="preserve">.  </w:t>
      </w:r>
      <w:r>
        <w:rPr>
          <w:b/>
        </w:rPr>
        <w:t xml:space="preserve">Atlantic salmon advisory panels; appointment;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jc w:val="both"/>
        <w:spacing w:before="100" w:after="100"/>
        <w:ind w:start="1080" w:hanging="720"/>
      </w:pPr>
      <w:r>
        <w:rPr>
          <w:b/>
        </w:rPr>
        <w:t>§</w:t>
        <w:t>9903</w:t>
        <w:t xml:space="preserve">.  </w:t>
      </w:r>
      <w:r>
        <w:rPr>
          <w:b/>
        </w:rPr>
        <w:t xml:space="preserve">Head of tide;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2007, c. 240, Pt. QQ, §10 (RP). </w:t>
      </w:r>
    </w:p>
    <w:p>
      <w:pPr>
        <w:jc w:val="both"/>
        <w:spacing w:before="100" w:after="100"/>
        <w:ind w:start="1080" w:hanging="720"/>
      </w:pPr>
      <w:r>
        <w:rPr>
          <w:b/>
        </w:rPr>
        <w:t>§</w:t>
        <w:t>9904</w:t>
        <w:t xml:space="preserve">.  </w:t>
      </w:r>
      <w:r>
        <w:rPr>
          <w:b/>
        </w:rPr>
        <w:t xml:space="preserve">Atlantic salmon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1995, c. 535, §4 (AMD). PL 1999, c. 401, §BB13 (AMD). PL 2003, c. 414, §B25 (AMD). PL 2003, c. 414, §D7 (AFF). PL 2003, c. 614, §9 (AFF). PL 2007, c. 240, Pt. QQ, §10 (RP). </w:t>
      </w:r>
    </w:p>
    <w:p>
      <w:pPr>
        <w:jc w:val="both"/>
        <w:spacing w:before="100" w:after="100"/>
        <w:ind w:start="1080" w:hanging="720"/>
      </w:pPr>
      <w:r>
        <w:rPr>
          <w:b/>
        </w:rPr>
        <w:t>§</w:t>
        <w:t>9905</w:t>
        <w:t xml:space="preserve">.  </w:t>
      </w:r>
      <w:r>
        <w:rPr>
          <w:b/>
        </w:rPr>
        <w:t xml:space="preserve">Registration of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§BB14 (AMD). PL 2007, c. 240, Pt. QQ, §10 (RP). </w:t>
      </w:r>
    </w:p>
    <w:p>
      <w:pPr>
        <w:jc w:val="both"/>
        <w:spacing w:before="100" w:after="100"/>
        <w:ind w:start="1080" w:hanging="720"/>
      </w:pPr>
      <w:r>
        <w:rPr>
          <w:b/>
        </w:rPr>
        <w:t>§</w:t>
        <w:t>9906</w:t>
        <w:t xml:space="preserve">.  </w:t>
      </w:r>
      <w:r>
        <w:rPr>
          <w:b/>
        </w:rPr>
        <w:t xml:space="preserve">Atlantic salmon imports; exemption from prohibition for fisheries enhancement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§BB15 (AMD). PL 2007, c. 240, Pt. QQ, §10 (RP). </w:t>
      </w:r>
    </w:p>
    <w:p>
      <w:pPr>
        <w:jc w:val="both"/>
        <w:spacing w:before="100" w:after="100"/>
        <w:ind w:start="1080" w:hanging="720"/>
      </w:pPr>
      <w:r>
        <w:rPr>
          <w:b/>
        </w:rPr>
        <w:t>§</w:t>
        <w:t>9907</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§BB16 (AMD). PL 2007, c. 240, Pt. QQ, §10 (RP). </w:t>
      </w:r>
    </w:p>
    <w:p>
      <w:pPr>
        <w:jc w:val="both"/>
        <w:spacing w:before="100" w:after="100"/>
        <w:ind w:start="1080" w:hanging="720"/>
      </w:pPr>
      <w:r>
        <w:rPr>
          <w:b/>
        </w:rPr>
        <w:t>§</w:t>
        <w:t>9908</w:t>
        <w:t xml:space="preserve">.  </w:t>
      </w:r>
      <w:r>
        <w:rPr>
          <w:b/>
        </w:rPr>
        <w:t xml:space="preserve">Unlawful fishing for Atlantic salmon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§C2 (NEW). PL 2003, c. 414, §D7 (AFF). PL 2003, c. 614, §9 (AFF).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811.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811.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