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11751-A</w:t>
        <w:t xml:space="preserve">.  </w:t>
      </w:r>
      <w:r>
        <w:rPr>
          <w:b/>
        </w:rPr>
        <w:t xml:space="preserve">Unlawful possession of wild turkeys</w:t>
      </w:r>
    </w:p>
    <w:p>
      <w:pPr>
        <w:jc w:val="both"/>
        <w:spacing w:before="100" w:after="0"/>
        <w:ind w:start="360"/>
        <w:ind w:firstLine="360"/>
      </w:pPr>
      <w:r>
        <w:rPr>
          <w:b/>
        </w:rPr>
        <w:t>1</w:t>
        <w:t xml:space="preserve">.  </w:t>
      </w:r>
      <w:r>
        <w:rPr>
          <w:b/>
        </w:rPr>
        <w:t xml:space="preserve">Possession of wild turkeys.</w:t>
        <w:t xml:space="preserve"> </w:t>
      </w:r>
      <w:r>
        <w:t xml:space="preserve"> </w:t>
      </w:r>
      <w:r>
        <w:t xml:space="preserve">A person may not possess a wild turkey taken in violation of any rule adopted by the commissioner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w:pPr>
        <w:jc w:val="both"/>
        <w:spacing w:before="100" w:after="0"/>
        <w:ind w:start="360"/>
        <w:ind w:firstLine="360"/>
      </w:pPr>
      <w:r>
        <w:rPr>
          <w:b/>
        </w:rPr>
        <w:t>2</w:t>
        <w:t xml:space="preserve">.  </w:t>
      </w:r>
      <w:r>
        <w:rPr>
          <w:b/>
        </w:rPr>
        <w:t xml:space="preserve">Exceeding bag limit.</w:t>
        <w:t xml:space="preserve"> </w:t>
      </w:r>
      <w:r>
        <w:t xml:space="preserve"> </w:t>
      </w:r>
      <w:r>
        <w:t xml:space="preserve">A person may not possess more than the number of wild turkey allowed by rule during any open season, except a person may keep legally obtained wild turkey in that person's home at any time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0"/>
        <w:ind w:start="360"/>
        <w:ind w:firstLine="360"/>
      </w:pPr>
      <w:r>
        <w:rPr>
          <w:b/>
        </w:rPr>
        <w:t>3</w:t>
        <w:t xml:space="preserve">.  </w:t>
      </w:r>
      <w:r>
        <w:rPr>
          <w:b/>
        </w:rPr>
        <w:t xml:space="preserve">Hunting wild turkey after having killed maximum.</w:t>
        <w:t xml:space="preserve"> </w:t>
      </w:r>
      <w:r>
        <w:t xml:space="preserve"> </w:t>
      </w:r>
      <w:r>
        <w:t xml:space="preserve">A person may not hunt wild turkey after that person has killed or registered the maximum number of wild turkey allowed by rule during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w:pPr>
        <w:jc w:val="both"/>
        <w:spacing w:before="100" w:after="0"/>
        <w:ind w:start="720"/>
      </w:pPr>
      <w:r>
        <w:rPr/>
        <w:t>B</w:t>
        <w:t xml:space="preserve">.  </w:t>
      </w:r>
      <w:r>
        <w:rPr/>
      </w:r>
      <w:r>
        <w:t xml:space="preserve">A person who violates </w:t>
      </w:r>
      <w:r>
        <w:t>subsection 2</w:t>
      </w:r>
      <w:r>
        <w:t xml:space="preserve"> or </w:t>
      </w:r>
      <w:r>
        <w:t>3</w:t>
      </w:r>
      <w:r>
        <w:t xml:space="preserve"> commits a Class E crime for which the court shall impose a fine of not less than $500, none of which may be suspended.  The court also shall impose a fine of $500 for each wild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§§C2,6 (AFF). PL 2017, c. 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§11751-A. Unlawful possession of wild turkeys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§11751-A. Unlawful possession of wild turkeys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§11751-A. UNLAWFUL POSSESSION OF WILD TURKEYS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