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12704</w:t>
        <w:t xml:space="preserve">.  </w:t>
      </w:r>
      <w:r>
        <w:rPr>
          <w:b/>
        </w:rPr>
        <w:t xml:space="preserve">Permit to hunt, trap, possess, band and transport wild animals and wild birds for educational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374, §12 (AMD). PL 2017, c. 205,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§12704. Permit to hunt, trap, possess, band and transport wild animals and wild birds for educational or scientific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§12704. Permit to hunt, trap, possess, band and transport wild animals and wild birds for educational or scientific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§12704. PERMIT TO HUNT, TRAP, POSSESS, BAND AND TRANSPORT WILD ANIMALS AND WILD BIRDS FOR EDUCATIONAL OR SCIENTIFIC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