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4504</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318, §3 (AMD). PL 1975, c. 743, §16 (AMD). PL 1977, c. 661, §4 (RP). PL 1977, c. 696, §157 (RPR). PL 1979, c. 127, §81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§4504. General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§4504. General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§4504. GENERAL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