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Supervision and control of state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 (RPR). PL 1965, c. 425, §§5-C,29 (AMD). PL 1973, c. 460, §20 (AMD). PL 1973, c. 761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§504. Supervision and control of state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Supervision and control of state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§504. SUPERVISION AND CONTROL OF STATE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