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w:t>
        <w:t xml:space="preserve">.  </w:t>
      </w:r>
      <w:r>
        <w:rPr>
          <w:b/>
        </w:rPr>
        <w:t xml:space="preserve">Public reserved land acquisition, sale exchange or relocation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1995, c. 502, §E30 (AMD). PL 1997, c. 678,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§590. Public reserved land acquisition, sale exchange or relocation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 Public reserved land acquisition, sale exchange or relocation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§590. PUBLIC RESERVED LAND ACQUISITION, SALE EXCHANGE OR RELOCATION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