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6854</w:t>
        <w:t xml:space="preserve">.  </w:t>
      </w:r>
      <w:r>
        <w:rPr>
          <w:b/>
        </w:rPr>
        <w:t xml:space="preserve">Lobster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Lobster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w:pPr>
        <w:jc w:val="both"/>
        <w:spacing w:before="100" w:after="0"/>
        <w:ind w:start="720"/>
      </w:pPr>
      <w:r>
        <w:rPr/>
        <w:t>B</w:t>
        <w:t xml:space="preserve">.  </w:t>
      </w:r>
      <w:r>
        <w:rPr/>
      </w:r>
      <w:r>
        <w:t xml:space="preserve">Supplemental lobster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§28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lobster transportation license may buy from a licensed wholesale seafood dealer and transport beyond the state limits lobsters or their parts or meat. Lobster parts or meat may be transported only if they are properly permitted under </w:t>
      </w:r>
      <w:r>
        <w:t>section 6851‑B</w:t>
      </w:r>
      <w:r>
        <w:t xml:space="preserve"> or </w:t>
      </w:r>
      <w:r>
        <w:t>6857</w:t>
      </w:r>
      <w:r>
        <w:t xml:space="preserve"> or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§12 (AMD).]</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lobster transportation license is $312 and the fee for a supplemental license is $63.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§40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§88 (AMD). PL 1981, c. 480, §11 (AMD). PL 1983, c. 824, §K3 (AMD). PL 1985, c. 243 (AMD). PL 1985, c. 379, §8 (AMD). PL 1991, c. 528, §RRR (AFF). PL 1991, c. 528, §T17 (AMD). PL 1991, c. 591, §T17 (AMD). PL 2001, c. 421, §B58 (AMD). PL 2001, c. 421, §C1 (AFF). PL 2003, c. 20, §WW24 (AMD). PL 2003, c. 452, §F28 (AMD). PL 2003, c. 452, §X2 (AFF). PL 2009, c. 213, Pt. G, §40 (AMD). PL 2009, c. 523,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§6854. Lobster transportation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§6854. Lobster transportation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§6854. LOBSTER TRANSPORTATION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