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7161</w:t>
        <w:t xml:space="preserve">.  </w:t>
      </w:r>
      <w:r>
        <w:rPr>
          <w:b/>
        </w:rPr>
        <w:t xml:space="preserve">Resident lifetime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679, §1 (NEW). PL 1999, c. 690, §1 (AMD). PL 2001, c. 37, §1 (AMD). PL 2001, c. 351, §§2,3 (AMD). PL 2001, c. 690, §B4 (AMD). PL 2001, c. 690, §B5 (AFF). PL 2003, c. 403, §§13,14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§7161. Resident lifetime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§7161. Resident lifetime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§7161. RESIDENT LIFETIME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