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7235-C</w:t>
        <w:t xml:space="preserve">.  </w:t>
      </w:r>
      <w:r>
        <w:rPr>
          <w:b/>
        </w:rPr>
        <w:t xml:space="preserve">Permit to possess wildlife in captivity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269, §8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§7235-C. Permit to possess wildlife in captivity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§7235-C. Permit to possess wildlife in captivity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§7235-C. PERMIT TO POSSESS WILDLIFE IN CAPTIVITY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