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194, §2 (AMD). PL 1983, c. 458, §7 (AMD). PL 1985, c. 481, §A47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§7777.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§7777.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§7777.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