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1</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7 (AMD). PL 1987, c. 696, §18 (AMD). PL 1989, c. 913, §§A18,19 (AMD). PL 1991, c. 443, §40 (AMD). PL 1993, c. 438, §42 (AMD). PL 2001, c. 269, §1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61.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1.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61.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