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Procedure after filing of statement of intent to dissolve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Procedure after filing of statement of intent to dissolve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§1106. PROCEDURE AFTER FILING OF STATEMENT OF INTENT TO DISSOLVE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