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Dividends in cash or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Dividends in cash or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§514. DIVIDENDS IN CASH OR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