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Retirement or cancellation of redeemable shares by redemption or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 Retirement or cancellation of redeemable shares by redemption or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Retirement or cancellation of redeemable shares by redemption or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§520. RETIREMENT OR CANCELLATION OF REDEEMABLE SHARES BY REDEMPTION OR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