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w:t>
        <w:t xml:space="preserve">.  </w:t>
      </w:r>
      <w:r>
        <w:rPr>
          <w:b/>
        </w:rPr>
        <w:t xml:space="preserve">Unclaimed dividends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1977, c. 707, §4 (RPR). PL 2001, c. 471, §B7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§525. Unclaimed dividends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 Unclaimed dividends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§525. UNCLAIMED DIVIDENDS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