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§104. NUMBER OF SHAREHOLDERS; HOUSEHOLDING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