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729</w:t>
        <w:t xml:space="preserve">.  </w:t>
      </w:r>
      <w:r>
        <w:rPr>
          <w:b/>
        </w:rPr>
        <w:t xml:space="preserve">Greater quorum or voting requirements</w:t>
      </w:r>
    </w:p>
    <w:p>
      <w:pPr>
        <w:jc w:val="both"/>
        <w:spacing w:before="100" w:after="0"/>
        <w:ind w:start="360"/>
        <w:ind w:firstLine="360"/>
      </w:pPr>
      <w:r>
        <w:rPr>
          <w:b/>
        </w:rPr>
        <w:t>1</w:t>
        <w:t xml:space="preserve">.  </w:t>
      </w:r>
      <w:r>
        <w:rPr>
          <w:b/>
        </w:rPr>
        <w:t xml:space="preserve">Greater number may be required.</w:t>
        <w:t xml:space="preserve"> </w:t>
      </w:r>
      <w:r>
        <w:t xml:space="preserve"> </w:t>
      </w:r>
      <w:r>
        <w:t xml:space="preserve">A corporation's articles of incorporation may provide for a greater quorum or voting requirement for shareholders or voting groups of shareholders than is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Amendment of articles of incorporation.</w:t>
        <w:t xml:space="preserve"> </w:t>
      </w:r>
      <w:r>
        <w:t xml:space="preserve"> </w:t>
      </w:r>
      <w:r>
        <w:t xml:space="preserve">An amendment to a corporation's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§729. Greater quorum or voting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§729. Greater quorum or voting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§729. GREATER QUORUM OR VOTING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