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w:t>
        <w:t xml:space="preserve">.  </w:t>
      </w:r>
      <w:r>
        <w:rPr>
          <w:b/>
        </w:rPr>
        <w:t xml:space="preserve">Sale of property and franchises; receiver may accept claims in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§546. Sale of property and franchises; receiver may accept claims in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 Sale of property and franchises; receiver may accept claims in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§546. SALE OF PROPERTY AND FRANCHISES; RECEIVER MAY ACCEPT CLAIMS IN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