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§935. RIGHT TO ACT AS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