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§1454. Cost of replacement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Cost of replacement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§1454. COST OF REPLACEMENT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