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Plaintiff appealing favorable judgment</w:t>
      </w:r>
    </w:p>
    <w:p>
      <w:pPr>
        <w:jc w:val="both"/>
        <w:spacing w:before="100" w:after="100"/>
        <w:ind w:start="360"/>
        <w:ind w:firstLine="360"/>
      </w:pPr>
      <w:r>
        <w:rPr/>
      </w:r>
      <w:r>
        <w:rPr/>
      </w:r>
      <w:r>
        <w:t xml:space="preserve">When a plaintiff appeals from a judgment of a District Court in his favor and does not recover in the appellate court a greater sum as damages, he recovers only a quarter of the sum last recovered for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Plaintiff appealing favorable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Plaintiff appealing favorable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§1504. PLAINTIFF APPEALING FAVORABLE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