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Default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§13 (AMD). PL 1987, c. 861, §§12-14 (AMD). PL 1989, c. 875, §§E19,20 (AMD). PL 1991, c. 549, §6 (RP). PL 1991, c. 549,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Default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§3143. DEFAULT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