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§4609. CERTIFICATE OF PROCEEDINGS FROM CLERK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