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§7216. Tenant under State to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§7216. TENANT UNDER STATE TO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