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Disposal of securities for fines and costs</w:t>
      </w:r>
    </w:p>
    <w:p>
      <w:pPr>
        <w:jc w:val="both"/>
        <w:spacing w:before="100" w:after="100"/>
        <w:ind w:start="360"/>
        <w:ind w:firstLine="360"/>
      </w:pPr>
      <w:r>
        <w:rPr/>
      </w:r>
      <w:r>
        <w:rPr/>
      </w:r>
      <w:r>
        <w:t xml:space="preserve">Each sheriff, as often as every 3 months, shall deliver to the Treasurer of State all securities taken by him for fines and costs, on the liberation of poor convicts from prison pursuant to law.</w:t>
      </w:r>
      <w:r>
        <w:t xml:space="preserve">  </w:t>
      </w:r>
      <w:r xmlns:wp="http://schemas.openxmlformats.org/drawingml/2010/wordprocessingDrawing" xmlns:w15="http://schemas.microsoft.com/office/word/2012/wordml">
        <w:rPr>
          <w:rFonts w:ascii="Arial" w:hAnsi="Arial" w:cs="Arial"/>
          <w:sz w:val="22"/>
          <w:szCs w:val="22"/>
        </w:rPr>
        <w:t xml:space="preserve">[PL 1975, c. 408, §33 (AMD).]</w:t>
      </w:r>
    </w:p>
    <w:p>
      <w:pPr>
        <w:jc w:val="both"/>
        <w:spacing w:before="100" w:after="100"/>
        <w:ind w:start="360"/>
        <w:ind w:firstLine="360"/>
      </w:pPr>
      <w:r>
        <w:rPr/>
      </w:r>
      <w:r>
        <w:rPr/>
      </w:r>
      <w:r>
        <w:t xml:space="preserve">All such securities taken for fines imposed by the District Court shall be paid over to the District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§18 (AMD). PL 1975, c. 408,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§1983. Disposal of securities for fines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Disposal of securities for fines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§1983. DISPOSAL OF SECURITIES FOR FINES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