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Governor to deliver up person charged with crime in other state</w:t>
      </w:r>
    </w:p>
    <w:p>
      <w:pPr>
        <w:jc w:val="both"/>
        <w:spacing w:before="100" w:after="100"/>
        <w:ind w:start="360"/>
        <w:ind w:firstLine="360"/>
      </w:pPr>
      <w:r>
        <w:rPr/>
      </w:r>
      <w:r>
        <w:rPr/>
      </w:r>
      <w:r>
        <w:t xml:space="preserve">Subject to the provisions of this chapter and of the Constitution of the United States and Acts of Congress in pursuance thereof, it is the duty of the Governor of this State to have arrested and delivered up to the executive authority of any other state of the United States any person who is a fugitive from justice, as defined in </w:t>
      </w:r>
      <w:r>
        <w:t>section 201, subsection 4</w:t>
      </w:r>
      <w:r>
        <w:t xml:space="preserve">, and is found in this State. Any person charged with or convicted of a crime as an adult in the demanding state shall be subject to this chapter, regardless of age.</w:t>
      </w:r>
      <w:r>
        <w:t xml:space="preserve">  </w:t>
      </w:r>
      <w:r xmlns:wp="http://schemas.openxmlformats.org/drawingml/2010/wordprocessingDrawing" xmlns:w15="http://schemas.microsoft.com/office/word/2012/wordml">
        <w:rPr>
          <w:rFonts w:ascii="Arial" w:hAnsi="Arial" w:cs="Arial"/>
          <w:sz w:val="22"/>
          <w:szCs w:val="22"/>
        </w:rPr>
        <w:t xml:space="preserve">[PL 1979, c. 274, §1-A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§4 (AMD). PL 1979, c. 274, §§1-A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Governor to deliver up person charged with crime in 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Governor to deliver up person charged with crime in 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§202. GOVERNOR TO DELIVER UP PERSON CHARGED WITH CRIME IN 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