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§19 (AMD). PL 1971, c. 598, §16 (AMD). PL 1973, c. 351 (AMD). PL 1973, c. 788, §63 (AMD). PL 1975, c. 62, §§1,2 (AMD). PL 1977, c. 520,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§2502.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§2502.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