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3103-A</w:t>
        <w:t xml:space="preserve">.  </w:t>
      </w:r>
      <w:r>
        <w:rPr>
          <w:b/>
        </w:rPr>
        <w:t xml:space="preserve">Provisions of Title 17-A, Part 1 made applicable</w:t>
      </w:r>
    </w:p>
    <w:p>
      <w:pPr>
        <w:jc w:val="both"/>
        <w:spacing w:before="100" w:after="100"/>
        <w:ind w:start="360"/>
        <w:ind w:firstLine="360"/>
      </w:pPr>
      <w:r>
        <w:rPr/>
      </w:r>
      <w:r>
        <w:rPr/>
      </w:r>
      <w:r>
        <w:t xml:space="preserve">The following provisions of </w:t>
      </w:r>
      <w:r>
        <w:t>Title 17‑A, Part 1</w:t>
      </w:r>
      <w:r>
        <w:t xml:space="preserve"> are applicable to juvenile crimes:</w:t>
      </w:r>
      <w:r>
        <w:t xml:space="preserve">  </w:t>
      </w:r>
      <w:r xmlns:wp="http://schemas.openxmlformats.org/drawingml/2010/wordprocessingDrawing" xmlns:w15="http://schemas.microsoft.com/office/word/2012/wordml">
        <w:rPr>
          <w:rFonts w:ascii="Arial" w:hAnsi="Arial" w:cs="Arial"/>
          <w:sz w:val="22"/>
          <w:szCs w:val="22"/>
        </w:rPr>
        <w:t xml:space="preserve">[PL 2013, c. 234, §8 (NEW).]</w:t>
      </w:r>
    </w:p>
    <w:p>
      <w:pPr>
        <w:jc w:val="both"/>
        <w:spacing w:before="100" w:after="0"/>
        <w:ind w:start="360"/>
        <w:ind w:firstLine="360"/>
      </w:pPr>
      <w:r>
        <w:rPr>
          <w:b/>
        </w:rPr>
        <w:t>1</w:t>
        <w:t xml:space="preserve">.  </w:t>
      </w:r>
      <w:r>
        <w:rPr>
          <w:b/>
        </w:rPr>
        <w:t xml:space="preserve">Chapter 1.</w:t>
        <w:t xml:space="preserve"> </w:t>
      </w:r>
      <w:r>
        <w:t xml:space="preserve"> </w:t>
      </w:r>
      <w:r>
        <w:t>Chapter 1</w:t>
      </w:r>
      <w:r>
        <w:t xml:space="preserve">, except </w:t>
      </w:r>
      <w:r>
        <w:t>section 1</w:t>
      </w:r>
      <w:r>
        <w:t xml:space="preserve">; </w:t>
      </w:r>
      <w:r>
        <w:t>section 2, subsections 3‑C</w:t>
      </w:r>
      <w:r>
        <w:t xml:space="preserve"> and </w:t>
      </w:r>
      <w:r>
        <w:t>5‑B</w:t>
      </w:r>
      <w:r>
        <w:t xml:space="preserve">; and </w:t>
      </w:r>
      <w:r>
        <w:t>sections 6</w:t>
      </w:r>
      <w:r>
        <w:t xml:space="preserve">, </w:t>
      </w:r>
      <w:r>
        <w:t>8</w:t>
      </w:r>
      <w:r>
        <w:t xml:space="preserve">, </w:t>
      </w:r>
      <w:r>
        <w:t>9</w:t>
      </w:r>
      <w:r>
        <w:t xml:space="preserve"> and </w:t>
      </w:r>
      <w:r>
        <w:t>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w:t>
      </w:r>
    </w:p>
    <w:p>
      <w:pPr>
        <w:jc w:val="both"/>
        <w:spacing w:before="100" w:after="0"/>
        <w:ind w:start="360"/>
        <w:ind w:firstLine="360"/>
      </w:pPr>
      <w:r>
        <w:rPr>
          <w:b/>
        </w:rPr>
        <w:t>2</w:t>
        <w:t xml:space="preserve">.  </w:t>
      </w:r>
      <w:r>
        <w:rPr>
          <w:b/>
        </w:rPr>
        <w:t xml:space="preserve">Chapter 2.</w:t>
        <w:t xml:space="preserve"> </w:t>
      </w:r>
      <w:r>
        <w:t xml:space="preserve"> </w:t>
      </w:r>
      <w:r>
        <w:t>Chapter 2</w:t>
      </w:r>
      <w:r>
        <w:t xml:space="preserve">, except </w:t>
      </w:r>
      <w:r>
        <w:t>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w:t>
      </w:r>
    </w:p>
    <w:p>
      <w:pPr>
        <w:jc w:val="both"/>
        <w:spacing w:before="100" w:after="0"/>
        <w:ind w:start="360"/>
        <w:ind w:firstLine="360"/>
      </w:pPr>
      <w:r>
        <w:rPr>
          <w:b/>
        </w:rPr>
        <w:t>3</w:t>
        <w:t xml:space="preserve">.  </w:t>
      </w:r>
      <w:r>
        <w:rPr>
          <w:b/>
        </w:rPr>
        <w:t xml:space="preserve">Chapter 3.</w:t>
        <w:t xml:space="preserve"> </w:t>
      </w:r>
      <w:r>
        <w:t xml:space="preserve"> </w:t>
      </w:r>
      <w:r>
        <w:t>Chapter 3</w:t>
      </w:r>
      <w:r>
        <w:t xml:space="preserve">, except </w:t>
      </w:r>
      <w:r>
        <w:t>section 60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w:t>
      </w:r>
    </w:p>
    <w:p>
      <w:pPr>
        <w:jc w:val="both"/>
        <w:spacing w:before="100" w:after="0"/>
        <w:ind w:start="360"/>
        <w:ind w:firstLine="360"/>
      </w:pPr>
      <w:r>
        <w:rPr>
          <w:b/>
        </w:rPr>
        <w:t>4</w:t>
        <w:t xml:space="preserve">.  </w:t>
      </w:r>
      <w:r>
        <w:rPr>
          <w:b/>
        </w:rPr>
        <w:t xml:space="preserve">Chapter 5.</w:t>
        <w:t xml:space="preserve"> </w:t>
      </w:r>
      <w:r>
        <w:t xml:space="preserve">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§3103-A. Provisions of Title 17-A, Part 1 made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§3103-A. Provisions of Title 17-A, Part 1 made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§3103-A. PROVISIONS OF TITLE 17-A, PART 1 MADE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