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Refusal to answer</w:t>
      </w:r>
    </w:p>
    <w:p>
      <w:pPr>
        <w:jc w:val="both"/>
        <w:spacing w:before="100" w:after="100"/>
        <w:ind w:start="360"/>
        <w:ind w:firstLine="360"/>
      </w:pPr>
      <w:r>
        <w:rPr/>
      </w:r>
      <w:r>
        <w:rPr/>
      </w:r>
      <w:r>
        <w:t xml:space="preserve">When a witness in court refuses to answer such questions as the court allows to be put, he shall be punished by a fine of not more than $100 or by imprisonment for not more than 3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 Refusal to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Refusal to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§155. REFUSAL TO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