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1257-A</w:t>
        <w:t xml:space="preserve">.  </w:t>
      </w:r>
      <w:r>
        <w:rPr>
          <w:b/>
        </w:rPr>
        <w:t xml:space="preserve">Notification of perpetrator's release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266, §1 (NEW). PL 1989, c. 502, §D14 (AMD). PL 1995, c. 164, §1 (AMD). PL 1995, c. 680,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§1257-A. Notification of perpetrator's release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§1257-A. Notification of perpetrator's release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§1257-A. NOTIFICATION OF PERPETRATOR'S RELEASE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