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Completion of period of probation</w:t>
      </w:r>
    </w:p>
    <w:p>
      <w:pPr>
        <w:jc w:val="both"/>
        <w:spacing w:before="100" w:after="100"/>
        <w:ind w:start="360"/>
        <w:ind w:firstLine="360"/>
      </w:pPr>
      <w:r>
        <w:rPr/>
      </w:r>
      <w:r>
        <w:rPr/>
      </w:r>
      <w:r>
        <w:t xml:space="preserve">A period of probation is completed when the last day of the period, excluding any days during which the running of the period of probation is tolled, ends.</w:t>
      </w:r>
      <w:r>
        <w:t xml:space="preserve">  </w:t>
      </w:r>
      <w:r xmlns:wp="http://schemas.openxmlformats.org/drawingml/2010/wordprocessingDrawing" xmlns:w15="http://schemas.microsoft.com/office/word/2012/wordml">
        <w:rPr>
          <w:rFonts w:ascii="Arial" w:hAnsi="Arial" w:cs="Arial"/>
          <w:sz w:val="22"/>
          <w:szCs w:val="22"/>
        </w:rPr>
        <w:t xml:space="preserve">[PL 2021, c. 608,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§1815. Completion of period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Completion of period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§1815. COMPLETION OF PERIOD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